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6C" w:rsidRPr="004D46C1" w:rsidRDefault="00D8666C" w:rsidP="000516CA">
      <w:pPr>
        <w:spacing w:afterLines="50" w:after="156"/>
        <w:jc w:val="center"/>
        <w:textAlignment w:val="baseline"/>
        <w:outlineLvl w:val="1"/>
        <w:rPr>
          <w:rFonts w:ascii="宋体" w:hAnsi="宋体"/>
          <w:b/>
          <w:sz w:val="28"/>
          <w:szCs w:val="28"/>
        </w:rPr>
      </w:pPr>
      <w:r w:rsidRPr="00DE738D">
        <w:rPr>
          <w:rFonts w:ascii="宋体" w:hAnsi="宋体" w:hint="eastAsia"/>
          <w:b/>
          <w:sz w:val="28"/>
          <w:szCs w:val="28"/>
        </w:rPr>
        <w:t>上海交通大学英文网站评比标准</w:t>
      </w:r>
      <w:bookmarkStart w:id="0" w:name="_GoBack"/>
      <w:bookmarkEnd w:id="0"/>
    </w:p>
    <w:tbl>
      <w:tblPr>
        <w:tblW w:w="90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524"/>
        <w:gridCol w:w="6217"/>
      </w:tblGrid>
      <w:tr w:rsidR="00D8666C" w:rsidRPr="004D46C1" w:rsidTr="000516CA">
        <w:trPr>
          <w:trHeight w:val="422"/>
        </w:trPr>
        <w:tc>
          <w:tcPr>
            <w:tcW w:w="1356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评价科目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细  类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标  准  细  则</w:t>
            </w:r>
          </w:p>
        </w:tc>
      </w:tr>
      <w:tr w:rsidR="00D8666C" w:rsidRPr="004D46C1" w:rsidTr="000516CA">
        <w:trPr>
          <w:cantSplit/>
          <w:trHeight w:val="439"/>
        </w:trPr>
        <w:tc>
          <w:tcPr>
            <w:tcW w:w="1356" w:type="dxa"/>
            <w:vMerge w:val="restart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网站管理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管理机制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领导分管、专人负责，管理规范、制度健全</w:t>
            </w:r>
          </w:p>
        </w:tc>
      </w:tr>
      <w:tr w:rsidR="00D8666C" w:rsidRPr="004D46C1" w:rsidTr="000516CA">
        <w:trPr>
          <w:cantSplit/>
          <w:trHeight w:val="500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安全保障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服务器场所安全，建设经费保障</w:t>
            </w:r>
          </w:p>
        </w:tc>
      </w:tr>
      <w:tr w:rsidR="00D8666C" w:rsidRPr="004D46C1" w:rsidTr="000516CA">
        <w:trPr>
          <w:cantSplit/>
          <w:trHeight w:val="500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安全漏洞</w:t>
            </w:r>
          </w:p>
        </w:tc>
        <w:tc>
          <w:tcPr>
            <w:tcW w:w="6217" w:type="dxa"/>
            <w:tcBorders>
              <w:bottom w:val="single" w:sz="4" w:space="0" w:color="auto"/>
            </w:tcBorders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服务器配置、网站系统架构不存在安全漏洞（一票否决）</w:t>
            </w:r>
          </w:p>
        </w:tc>
      </w:tr>
      <w:tr w:rsidR="00D8666C" w:rsidRPr="004D46C1" w:rsidTr="000516CA">
        <w:trPr>
          <w:cantSplit/>
          <w:trHeight w:val="570"/>
        </w:trPr>
        <w:tc>
          <w:tcPr>
            <w:tcW w:w="1356" w:type="dxa"/>
            <w:vMerge w:val="restart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网站外观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外观标识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有新版交大校徽等标识，又有明晰的各单位标识</w:t>
            </w:r>
          </w:p>
        </w:tc>
      </w:tr>
      <w:tr w:rsidR="00D8666C" w:rsidRPr="004D46C1" w:rsidTr="000516CA">
        <w:trPr>
          <w:cantSplit/>
          <w:trHeight w:val="957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 xml:space="preserve">页面风格  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页面设计大气，图片搭配合理，服务国际化办学宗旨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网站重点突出，特色鲜明</w:t>
            </w:r>
          </w:p>
        </w:tc>
      </w:tr>
      <w:tr w:rsidR="00D8666C" w:rsidRPr="004D46C1" w:rsidTr="000516CA">
        <w:trPr>
          <w:cantSplit/>
          <w:trHeight w:val="1315"/>
        </w:trPr>
        <w:tc>
          <w:tcPr>
            <w:tcW w:w="1356" w:type="dxa"/>
            <w:vMerge w:val="restart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网站内容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栏目设置</w:t>
            </w:r>
          </w:p>
        </w:tc>
        <w:tc>
          <w:tcPr>
            <w:tcW w:w="6217" w:type="dxa"/>
            <w:vMerge w:val="restart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布局清晰、分类统一，名称科学、简明直观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学科专业介绍翔实明了，师资队伍情况全面</w:t>
            </w:r>
            <w:r>
              <w:rPr>
                <w:rFonts w:ascii="宋体" w:hAnsi="宋体" w:hint="eastAsia"/>
                <w:sz w:val="24"/>
                <w:szCs w:val="24"/>
              </w:rPr>
              <w:t>充分，符合英语使用者访问习惯，便于工作联系、留学交流及科研合作</w:t>
            </w:r>
          </w:p>
        </w:tc>
      </w:tr>
      <w:tr w:rsidR="00D8666C" w:rsidRPr="004D46C1" w:rsidTr="000516CA">
        <w:trPr>
          <w:cantSplit/>
          <w:trHeight w:val="566"/>
        </w:trPr>
        <w:tc>
          <w:tcPr>
            <w:tcW w:w="1356" w:type="dxa"/>
            <w:vMerge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内容思想性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主题积极健康，发布及时高效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内容准确无误，链接有效</w:t>
            </w:r>
          </w:p>
        </w:tc>
      </w:tr>
      <w:tr w:rsidR="00D8666C" w:rsidRPr="004D46C1" w:rsidTr="000516CA">
        <w:trPr>
          <w:cantSplit/>
          <w:trHeight w:val="566"/>
        </w:trPr>
        <w:tc>
          <w:tcPr>
            <w:tcW w:w="1356" w:type="dxa"/>
            <w:vMerge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信息更新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定期巡查、定期梳理，有纠错机制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及时发布、及时更新，原则上更新周期不超过5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D8666C" w:rsidRPr="004D46C1" w:rsidTr="000516CA">
        <w:trPr>
          <w:cantSplit/>
          <w:trHeight w:val="544"/>
        </w:trPr>
        <w:tc>
          <w:tcPr>
            <w:tcW w:w="1356" w:type="dxa"/>
            <w:vMerge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信息公开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公开部门办公电话、工作邮箱、业务项目等常规信息</w:t>
            </w:r>
          </w:p>
        </w:tc>
      </w:tr>
      <w:tr w:rsidR="00D8666C" w:rsidRPr="004D46C1" w:rsidTr="000516CA">
        <w:trPr>
          <w:cantSplit/>
          <w:trHeight w:val="544"/>
        </w:trPr>
        <w:tc>
          <w:tcPr>
            <w:tcW w:w="1356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建设团队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建设团队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有专职人员负责对外联系，回答网络咨询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有较为专业的翻译团队，全面审核网页内容</w:t>
            </w:r>
          </w:p>
        </w:tc>
      </w:tr>
      <w:tr w:rsidR="00D8666C" w:rsidRPr="004D46C1" w:rsidTr="000516CA">
        <w:trPr>
          <w:cantSplit/>
          <w:trHeight w:val="803"/>
        </w:trPr>
        <w:tc>
          <w:tcPr>
            <w:tcW w:w="1356" w:type="dxa"/>
            <w:vMerge w:val="restart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网站技术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 xml:space="preserve">技术构架  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后台构架完整，逻辑关系清晰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技术构架安全，系统稳定，能兼容几大主流浏览器</w:t>
            </w:r>
          </w:p>
        </w:tc>
      </w:tr>
      <w:tr w:rsidR="00D8666C" w:rsidRPr="004D46C1" w:rsidTr="000516CA">
        <w:trPr>
          <w:cantSplit/>
          <w:trHeight w:val="584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硬件要求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有独立的服务器，页面打开时间不超过5秒</w:t>
            </w:r>
          </w:p>
        </w:tc>
      </w:tr>
      <w:tr w:rsidR="00D8666C" w:rsidRPr="004D46C1" w:rsidTr="000516CA">
        <w:trPr>
          <w:cantSplit/>
          <w:trHeight w:val="908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用户界面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目录结构清晰，操作灵便，浏览快捷</w:t>
            </w:r>
          </w:p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关键词优化，导航优化，标签优化等</w:t>
            </w:r>
          </w:p>
        </w:tc>
      </w:tr>
      <w:tr w:rsidR="00D8666C" w:rsidRPr="004D46C1" w:rsidTr="000516CA">
        <w:trPr>
          <w:cantSplit/>
          <w:trHeight w:val="584"/>
        </w:trPr>
        <w:tc>
          <w:tcPr>
            <w:tcW w:w="1356" w:type="dxa"/>
            <w:vMerge w:val="restart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网站创新</w:t>
            </w: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文化特色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有自己单位或网站的风格特色</w:t>
            </w:r>
          </w:p>
        </w:tc>
      </w:tr>
      <w:tr w:rsidR="00D8666C" w:rsidRPr="004D46C1" w:rsidTr="000516CA">
        <w:trPr>
          <w:cantSplit/>
          <w:trHeight w:val="468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创新服务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能够为用户提供有新意、有价值的网络服务，具有创新意义和一定的社会影响力</w:t>
            </w:r>
          </w:p>
        </w:tc>
      </w:tr>
      <w:tr w:rsidR="00D8666C" w:rsidRPr="004D46C1" w:rsidTr="000516CA">
        <w:trPr>
          <w:cantSplit/>
          <w:trHeight w:val="598"/>
        </w:trPr>
        <w:tc>
          <w:tcPr>
            <w:tcW w:w="1356" w:type="dxa"/>
            <w:vMerge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8666C" w:rsidRPr="004D46C1" w:rsidRDefault="00D8666C" w:rsidP="0088568F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D46C1">
              <w:rPr>
                <w:rFonts w:ascii="宋体" w:hAnsi="宋体" w:hint="eastAsia"/>
                <w:sz w:val="24"/>
                <w:szCs w:val="24"/>
              </w:rPr>
              <w:t>新媒体运用</w:t>
            </w:r>
          </w:p>
        </w:tc>
        <w:tc>
          <w:tcPr>
            <w:tcW w:w="6217" w:type="dxa"/>
            <w:vAlign w:val="center"/>
          </w:tcPr>
          <w:p w:rsidR="00D8666C" w:rsidRPr="004D46C1" w:rsidRDefault="00D8666C" w:rsidP="0088568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使用新媒体向受众提供信息，实现互动功能</w:t>
            </w:r>
          </w:p>
        </w:tc>
      </w:tr>
    </w:tbl>
    <w:p w:rsidR="00AF6E66" w:rsidRPr="000516CA" w:rsidRDefault="00B14D29" w:rsidP="00E609B7">
      <w:pPr>
        <w:outlineLvl w:val="1"/>
      </w:pPr>
    </w:p>
    <w:sectPr w:rsidR="00AF6E66" w:rsidRPr="000516CA" w:rsidSect="0018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29" w:rsidRDefault="00B14D29" w:rsidP="00D8666C">
      <w:r>
        <w:separator/>
      </w:r>
    </w:p>
  </w:endnote>
  <w:endnote w:type="continuationSeparator" w:id="0">
    <w:p w:rsidR="00B14D29" w:rsidRDefault="00B14D29" w:rsidP="00D8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29" w:rsidRDefault="00B14D29" w:rsidP="00D8666C">
      <w:r>
        <w:separator/>
      </w:r>
    </w:p>
  </w:footnote>
  <w:footnote w:type="continuationSeparator" w:id="0">
    <w:p w:rsidR="00B14D29" w:rsidRDefault="00B14D29" w:rsidP="00D8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1"/>
    <w:rsid w:val="000516CA"/>
    <w:rsid w:val="00224FEB"/>
    <w:rsid w:val="002F29D4"/>
    <w:rsid w:val="0043752F"/>
    <w:rsid w:val="005321C1"/>
    <w:rsid w:val="005E42C0"/>
    <w:rsid w:val="00847E02"/>
    <w:rsid w:val="008B5F6B"/>
    <w:rsid w:val="00910D4A"/>
    <w:rsid w:val="00B14D29"/>
    <w:rsid w:val="00D8666C"/>
    <w:rsid w:val="00E609B7"/>
    <w:rsid w:val="00EA0CCB"/>
    <w:rsid w:val="00F1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wxb</dc:creator>
  <cp:keywords/>
  <dc:description/>
  <cp:lastModifiedBy>wxb</cp:lastModifiedBy>
  <cp:revision>7</cp:revision>
  <dcterms:created xsi:type="dcterms:W3CDTF">2015-05-19T03:39:00Z</dcterms:created>
  <dcterms:modified xsi:type="dcterms:W3CDTF">2015-06-09T09:08:00Z</dcterms:modified>
</cp:coreProperties>
</file>